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C3" w:rsidRPr="00EE49C3" w:rsidRDefault="00EE49C3" w:rsidP="000326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 семейных побоев – до правосудия для детей</w:t>
      </w:r>
    </w:p>
    <w:p w:rsidR="00EE49C3" w:rsidRPr="00EE49C3" w:rsidRDefault="00EE49C3" w:rsidP="000326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росы, кото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рые застави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ли задумать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ся роди</w:t>
      </w:r>
      <w:r w:rsidR="00032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те</w:t>
      </w:r>
      <w:r w:rsidR="00032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лей по всей стра</w:t>
      </w:r>
      <w:r w:rsidR="000326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не, разъяс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ня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ет судья Архан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гель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ского областно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го суда Вла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ди</w:t>
      </w:r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 xml:space="preserve">мир </w:t>
      </w:r>
      <w:proofErr w:type="spellStart"/>
      <w:r w:rsidRPr="00EE49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Ротькин</w:t>
      </w:r>
      <w:proofErr w:type="spellEnd"/>
    </w:p>
    <w:p w:rsidR="00EE49C3" w:rsidRPr="00EE49C3" w:rsidRDefault="00EE49C3" w:rsidP="00EE4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6626D3" wp14:editId="67EC36E7">
            <wp:simplePos x="0" y="0"/>
            <wp:positionH relativeFrom="column">
              <wp:posOffset>4386</wp:posOffset>
            </wp:positionH>
            <wp:positionV relativeFrom="paragraph">
              <wp:posOffset>192</wp:posOffset>
            </wp:positionV>
            <wp:extent cx="7810500" cy="4391025"/>
            <wp:effectExtent l="0" t="0" r="0" b="0"/>
            <wp:wrapSquare wrapText="bothSides"/>
            <wp:docPr id="1" name="Рисунок 1" descr="Фото - PressFoto / Ar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PressFoto / Art M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9C3" w:rsidRPr="000326D3" w:rsidRDefault="00EE49C3" w:rsidP="0003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Фото - </w:t>
      </w:r>
      <w:proofErr w:type="spellStart"/>
      <w:r w:rsidRPr="000326D3">
        <w:rPr>
          <w:rFonts w:ascii="Times New Roman" w:eastAsia="Times New Roman" w:hAnsi="Times New Roman" w:cs="Times New Roman"/>
          <w:sz w:val="20"/>
          <w:szCs w:val="20"/>
          <w:lang w:eastAsia="ru-RU"/>
        </w:rPr>
        <w:t>PressFoto</w:t>
      </w:r>
      <w:proofErr w:type="spellEnd"/>
      <w:r w:rsidRPr="00032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0326D3">
        <w:rPr>
          <w:rFonts w:ascii="Times New Roman" w:eastAsia="Times New Roman" w:hAnsi="Times New Roman" w:cs="Times New Roman"/>
          <w:sz w:val="20"/>
          <w:szCs w:val="20"/>
          <w:lang w:eastAsia="ru-RU"/>
        </w:rPr>
        <w:t>ArtMan</w:t>
      </w:r>
      <w:proofErr w:type="spellEnd"/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полгода в России не утихают страсти вокруг семейных побоев. Тема возникла в июле 2016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го, когда отменили уголовную ответственность за любые побои, впервые нанесённые постороннему человеку. За то же самое в отношении близких людей по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прежнему приходилось отвечать по всей строгости УК РФ.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россияне сочли это несправедливым и чуть ли не подрывающим институт семьи. В итоге недавно Госдума приняла, а президент подписал новые поправки: семейные побои, если они случились впервые, тоже </w:t>
      </w:r>
      <w:proofErr w:type="spellStart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декриминализировали</w:t>
      </w:r>
      <w:proofErr w:type="spellEnd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и это вызвало серьёзные опасения: не умножится ли насилие в семьях?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законодательные изменения породили такие бурные споры? Откуда появилось название «закон о шлепках»? Что такое дружественное к детям правосудие, и благодаря чему в Архангельской области успешно прижилась медиация – примирение сторон с участием посредника?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7810500" cy="7810500"/>
            <wp:effectExtent l="0" t="0" r="0" b="0"/>
            <wp:wrapSquare wrapText="bothSides"/>
            <wp:docPr id="2" name="Рисунок 2" descr="http://s3-eu-west-1.amazonaws.com/pravdasevera/uazmhsfp/x6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pravdasevera/uazmhsfp/x6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proofErr w:type="spellStart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Ротькин</w:t>
      </w:r>
      <w:proofErr w:type="spellEnd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судья Архангельского областного суда</w:t>
      </w:r>
      <w:r w:rsidR="00032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непростые темы мы побеседовали с судьёй Архангельского областного суда Владимиром </w:t>
      </w:r>
      <w:proofErr w:type="spellStart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Ротькиным</w:t>
      </w:r>
      <w:proofErr w:type="spellEnd"/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Фёдорович, давайте начнём с июльских перемен: в чём была суть декриминализации побоев, и зачем она вообще понадобилась?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 До этих нововведений за побои и причинение физической боли, даже однократное, наступала уголовная ответственность – по части 1 статьи 116 УК РФ. Теперь за эти деяния 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введена административная ответственность, то есть наказание значительно уменьшилось. В кодексе об административных правонарушениях появилась соответствующая статья 6.1.1, которая предусматривает до 30 тысяч рублей штрафа, до 120 часов обязательных работ либо до 15 суток ареста.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для близких лиц уголовная ответственность осталась и даже усилилась. Прежде в статье 116 УК РФ было две части: первая – просто побои, а вторая – из хулиганских или расовых побуждений, то есть с квалифицирующими признаками. В новой редакции первую часть убрали, и вторая автоматически стала всей статьёй 116, в которую вошли и побои близких лиц.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получилось, что наказание для родственников стало серьёзнее, чем раньше. Например, появилось лишение свободы на срок до двух лет, которого в прежней редакции не было.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Из-за этого поднялся шум вокруг поправок?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Возможно. Но и другие виды наказания ужесточились – увеличился срок обязательных либо исправительных работ.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Чужие и свои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Нововведения сразу окрестили «законом о шлепках». Действительно ли получалось так, что если бы ребёнка шлёпнул посторонний дядя – к примеру, сосед – он бы отделался административным наказанием, а папа или мама за то же самое могли получить уголовное?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Если сосед совершил бы такое впервые, то да, он понёс бы только административную ответственность. И как раз для посторонних лиц наказание за побои в новой редакции закона стало мягче.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 повторное причинение побоев или иные насильственные действия, повлёкшие физическую боль, для них тоже наступает уголовная ответственность.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 какой целью виновных в нанесении побоев разделили на «своих» и «чужих»?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Изначально инициатором декриминализации этого вида преступлений выступил Верховный Суд РФ. Но в его предложениях не было такого разделения. Оно появилось на стадии рассмотрения в Госдуме. Почему законодатели так решили – трудно сказать.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итоге две недели назад семейные побои, совершённые впервые, всё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таки тоже исключили из Уголовного кодекса.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Соответственно, теперь уголовная ответственность за первое такое преступление осталась только для тех, кто совершил его из хулиганских или расовых побуждений.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Насколько декриминализация побоев оправдала себя на практике?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Пока об этом рано говорить, потому что практику ещё никто не обобщал.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почему июльские новшества вызвали такой резонанс именно применительно к детям? Прямым текстом о несовершеннолетних там не говорилось.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 Поскольку ответственность за побои ужесточалась, применительно к детям это означало, что ребёнка закон защищал больше, чем его родителей. Такой подход отвечает европейской ювенальной юстиции, но несколько противоречит российскому взгляду на приоритет семьи.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«ЮЮ» была даже в СССР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Ювенальная юстиция в России практически сразу стала этакой страшилкой для родителей. Вы занимаетесь вопросами дружественного к детям правосудия. Что это такое, и чем оно отличается от ювенальной юстиции?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Это понятие содержится в Национальной стратегии действий в интересах детей на 2012–2017 годы.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дружественным к ребёнку правосудием подразумевается система судопроизводства, гарантирующая уважение и эффективное обеспечение его прав. В числе основных принципов – соответствие процедуры обращения с ребёнком его возрасту и развитию, уважение его личности и достоинства, признание ключевой роли семьи, восстановительный подход, специальная подготовка судей и так далее.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сложилось, что у россиян ювенальная юстиция ассоциируется только с возможностью изъятия детей из семьи, хотя содержание этого понятия гораздо шире. Элементы ювенальной юстиции применяются во всех сферах судопроизводства.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некотором смысле она применялась и в СССР, причём даже шире, чем в те времена на Западе: это комиссии и подразделения милиции по делам несовершеннолетних, специализация судей, прокуроров, адвокатов и тому подобное.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стратегия, которую вы упомянули, действует по всей стране. В чём именно наш регион стал пилотным?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В восстановительном подходе к правосудию. Он направлен на то, чтобы несовершеннолетний правонарушитель осознал свой проступок, а потерпевший – легче пережил случившееся.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в этом процедура медиации – примирения сторон с участием посредника. В рамках реализации национальной стратегии сеть служб медиации должна быть создана по всей стране. Но пока этот институт работает далеко не во всех регионах.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 стала одной из первых, где появились медиаторы. Это произошло в 2010 году благодаря сотрудничеству правительства области с Норвегией. Оно было посвящено профилактике преступности несовершеннолетних, которая включала и медиацию.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властных структурах нашлись люди, неравнодушные к судьбам детей, преступивших закон. Архангельский областной суд поддержал внедрение медиации по уголовным делам в отношении несовершеннолетних.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всё получилось, и вот уже семь лет в нашем регионе проводятся такие процедуры примирения.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почему медиация до сих пор так медленно приживается в стране? 2017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й уже наступил.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Проблема в том, что эта процедура применительно к уголовным делам до сих пор не прописана в законе.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задача создать сеть служб медиации по таким делам с участием несовершеннолетних поставлена на федеральном уровне. Этому мешает не только правовой вакуум, но и другие проблемы.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нужно подготовить посредников – медиаторов. На сегодня это одна из главных сложностей. Наша область тоже не полностью охвачена – службы медиации работают только в 12 судебных районах.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Понять, почувствовать, простить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медиатором?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Теоретически – любой гражданин. На практике медиаторами становятся члены комиссий по делам несовершеннолетних, сотрудники социально-реабилитационных центров и других социальных служб.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подготовку они должны пройти?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В Архангельске медиаторы проходят обучение в отделении медиации центра психолого-медико-социального сопровождения «Надежда». Заведующ</w:t>
      </w:r>
      <w:r w:rsidR="001F531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 Дунаева руководит ассоциацией медиаторов Архангельской области. Она разработала 40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часовую образовательную программу, которая прошла лицензирование.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 посредника оплачивается?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Нет. Получается, что это общественная работа.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примирение? Кто его предлагает?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Примирение возможно только по преступлениям небольшой и средней тяжести, совершённым впервые. При наличии этих условий следователь или дознаватель направляет заявку в службу медиации.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 её получает и беседует со сторонами. Если они согласны попытаться закончить дело миром, медиатор начинает работу. Обвиняемый и потерпевший общаются. Первый получает возможность понять и почувствовать, что он натворил. Второй – простить обидчика и жить дальше. В случае успеха составляется примирительный договор.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Всегда ли дело заканчивается миром?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— Не всегда, но более половины попыток – точно.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EE4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Значит, у института примирения есть будущее?</w:t>
      </w:r>
    </w:p>
    <w:p w:rsidR="00EE49C3" w:rsidRPr="00EE49C3" w:rsidRDefault="00EE49C3" w:rsidP="00EE4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 Безусловно. Нельзя заранее сказать, будет ли подросток, который прошёл медиацию, и дальше совершать преступления. Но число рецидивов среди таких несовершеннолетних примерно в два раза ниже. Уже только ради этого имеет смысл развивать службы медиации.</w:t>
      </w:r>
    </w:p>
    <w:p w:rsidR="00EE49C3" w:rsidRDefault="00EE49C3" w:rsidP="0003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ЛЕДЯЕВА. Фото</w:t>
      </w:r>
      <w:r w:rsidR="00032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E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Ксении Соловьёвой</w:t>
      </w:r>
    </w:p>
    <w:p w:rsidR="00F9407C" w:rsidRPr="00EE49C3" w:rsidRDefault="00EE49C3" w:rsidP="000326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Газета «Правда Севера» №4 (26891) от 21 ф</w:t>
      </w:r>
      <w:bookmarkStart w:id="0" w:name="_GoBack"/>
      <w:bookmarkEnd w:id="0"/>
      <w:r w:rsidRPr="00EE4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евраля 2017 года</w:t>
      </w:r>
    </w:p>
    <w:sectPr w:rsidR="00F9407C" w:rsidRPr="00EE49C3" w:rsidSect="00E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104"/>
    <w:rsid w:val="000326D3"/>
    <w:rsid w:val="001F5317"/>
    <w:rsid w:val="003C7104"/>
    <w:rsid w:val="00A56A4A"/>
    <w:rsid w:val="00EE49C3"/>
    <w:rsid w:val="00EF3D98"/>
    <w:rsid w:val="00F9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499D"/>
  <w15:docId w15:val="{05B0DEBA-4EDE-462E-9F36-BC92967B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2017-03-01T09:23:00Z</dcterms:created>
  <dcterms:modified xsi:type="dcterms:W3CDTF">2017-03-02T12:23:00Z</dcterms:modified>
</cp:coreProperties>
</file>